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44" w:rsidRPr="00BA0744" w:rsidRDefault="00BA0744" w:rsidP="00BA0744">
      <w:pPr>
        <w:shd w:val="clear" w:color="auto" w:fill="E6E6FA"/>
        <w:spacing w:before="296" w:after="212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42"/>
          <w:szCs w:val="42"/>
          <w:lang w:eastAsia="ru-RU"/>
        </w:rPr>
      </w:pPr>
      <w:r w:rsidRPr="00BA0744">
        <w:rPr>
          <w:rFonts w:ascii="Tahoma" w:eastAsia="Times New Roman" w:hAnsi="Tahoma" w:cs="Tahoma"/>
          <w:b/>
          <w:bCs/>
          <w:color w:val="333333"/>
          <w:kern w:val="36"/>
          <w:sz w:val="42"/>
          <w:szCs w:val="42"/>
          <w:lang w:eastAsia="ru-RU"/>
        </w:rPr>
        <w:t>Ее величество – Игра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   В детской игре - истоки внутреннего мира человека. Но часто приходится слышать: «Наши дети не любят играть». Это значит, они просто не умеют. Их не научили, не помогли  ощутить прелести игры, не привили к ней интереса. Ведь способность к игре у человека не врожденная.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 Термин «игра» употребляется и в широком значении — как непродуктивная деятельность, направленная не на результат, а на получение удовольствия. Ребенок играет «в лошадки», играет с кубиками, играет с мозаикой. В более строгом, научном смысле — это создание воображаемого пространства, действие в придуманном, фантазийном плане. Главный признак игры — расхождение реального и мнимого образа (предмета), когда ребенок подразумевает некий образ и совершает действия, направленные  на этот образ; при этом  он может использовать реальные предметы, имитирующие образ (играет «в лошадку», используя палку).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34"/>
          <w:szCs w:val="34"/>
          <w:lang w:eastAsia="ru-RU"/>
        </w:rPr>
        <w:drawing>
          <wp:inline distT="0" distB="0" distL="0" distR="0">
            <wp:extent cx="1196975" cy="2662555"/>
            <wp:effectExtent l="19050" t="0" r="3175" b="0"/>
            <wp:docPr id="1" name="Рисунок 1" descr="Картинки по запросу психология игры элько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сихология игры элькони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266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 Игра - это, прежде всего, свободная деятельность, лишенная контроля и принуждения со стороны взрослых. По команде играть нельзя.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          «Взрослые не имеют права вмешиваться в игру или запрещать и прерывать ее» - это цитата из Конвенции о правах ребенка. Взрослые могут лишь наблюдать или участвовать в игре, а также создавать детям условия для игры.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 Особое значение игра имеет для становления самых разных форм самоконтроля детей — от элементарных до самых сложных. Взрослые обычно рассматривают игру как развлечение, забаву, как источник удовольствия. Игра действительно является деятельностью наиболее свободной, непринужденной, приносящей дошкольнику максимальное удовольствие. В игре он делает только то, что хочет сам. Непринужденный характер игры выражается не только в том, что ребенок свободно выбирает, во что ему играть. Его действия с предметами совершенно свободны от их обычного, «правильного» использования. Эмоциональная насыщенность игры настолько сильна и очевидна, что именно этот момент чаще всего бросается в глаза.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 Но парадокс заключается в том, что именно в этой, максимально свободной от всякого принуждения деятельности, находящейся целиком во власти радостных эмоций, ребенок раньше всего научается управлять своим поведением, регулировать и контролировать его в соответствии с общепринятыми правилами. Сущность детской игры как раз и заключается  в преодолении такого противоречия  в интересной, творческой форме.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 Игра должна приносить удовольствие и эмоциональный подъем. Этим игра отличается от обучения, которое иногда кажется «бессмысленным» для ребенка, если не затрагивает его мотивационную и эмоциональную сферы. Любая увлекательная игра интересна для ребенка, и поэтому она является для него развивающей.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       Игра - это постоянное опробование себя и предмета игры. В ней всегда должна быть интрига, импровизация, сюрприз. Даже если это игра по правилам. Свобода, радость от процесса. Спонтанность – ключевой признак игры.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 Существуют различные виды игр, ребенок осваивает их по мере взросления (развития).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 Освоение игры начинается с предметной деятельности.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 Малыш складывает и перекладывает предметы, нанизывает пирамидку, возится с машинками - и так осваивает предметную игру.  Учится различать форму, цвет, местоположение. Это стадия</w:t>
      </w:r>
      <w:r w:rsidRPr="00BA0744">
        <w:rPr>
          <w:rFonts w:ascii="Tahoma" w:eastAsia="Times New Roman" w:hAnsi="Tahoma" w:cs="Tahoma"/>
          <w:color w:val="4B4B4B"/>
          <w:sz w:val="34"/>
          <w:lang w:eastAsia="ru-RU"/>
        </w:rPr>
        <w:t> </w:t>
      </w:r>
      <w:r w:rsidRPr="00BA0744">
        <w:rPr>
          <w:rFonts w:ascii="Tahoma" w:eastAsia="Times New Roman" w:hAnsi="Tahoma" w:cs="Tahoma"/>
          <w:i/>
          <w:iCs/>
          <w:color w:val="4B4B4B"/>
          <w:sz w:val="34"/>
          <w:lang w:eastAsia="ru-RU"/>
        </w:rPr>
        <w:t>предметной игры</w:t>
      </w:r>
      <w:r w:rsidRPr="00BA0744">
        <w:rPr>
          <w:rFonts w:ascii="Tahoma" w:eastAsia="Times New Roman" w:hAnsi="Tahoma" w:cs="Tahoma"/>
          <w:color w:val="4B4B4B"/>
          <w:sz w:val="34"/>
          <w:lang w:eastAsia="ru-RU"/>
        </w:rPr>
        <w:t> 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и развития наглядно-действенного мышления.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 Затем, между двумя и тремя годами, появляется</w:t>
      </w:r>
      <w:r w:rsidRPr="00BA0744">
        <w:rPr>
          <w:rFonts w:ascii="Tahoma" w:eastAsia="Times New Roman" w:hAnsi="Tahoma" w:cs="Tahoma"/>
          <w:color w:val="4B4B4B"/>
          <w:sz w:val="34"/>
          <w:lang w:eastAsia="ru-RU"/>
        </w:rPr>
        <w:t> </w:t>
      </w:r>
      <w:r w:rsidRPr="00BA0744">
        <w:rPr>
          <w:rFonts w:ascii="Tahoma" w:eastAsia="Times New Roman" w:hAnsi="Tahoma" w:cs="Tahoma"/>
          <w:i/>
          <w:iCs/>
          <w:color w:val="4B4B4B"/>
          <w:sz w:val="34"/>
          <w:lang w:eastAsia="ru-RU"/>
        </w:rPr>
        <w:t>процессуальная 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игра - смысл ее в процессе, в котором находится ребенок, играя.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 Он начинает ухаживать за куклой, выполняя те же действия, что и мама с ним: купает, причесывает, одевает, используя при этом предметы - заместители.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34"/>
          <w:szCs w:val="34"/>
          <w:lang w:eastAsia="ru-RU"/>
        </w:rPr>
        <w:drawing>
          <wp:inline distT="0" distB="0" distL="0" distR="0">
            <wp:extent cx="2339975" cy="1842135"/>
            <wp:effectExtent l="0" t="0" r="0" b="0"/>
            <wp:docPr id="2" name="Рисунок 2" descr="рисунок Надежды Тка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Надежды Ткаченк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84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        Это так называемые «игровые замещения», первый шаг к появлению внутреннего плана действий: ребенок держит в руках одно, а представляет другое. Совсем маленьким детям предметы сами подсказывают, что делать - у них нет свободы выбора. Это как раз одна из стадий процессуальной игры - есть машинка, он ее катает. 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А когда появляется возможность замещать, то действие уже идет не от вещи, а от мысли. Появляется мнимая ситуация, и вот здесь начинается игра как таковая. Мнимая ситуация не возникает сама собой – взрослым надо показать детям, что подобное замещение возможно. И тогда они мгновенно начинают играть.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Verdana" w:eastAsia="Times New Roman" w:hAnsi="Verdana" w:cs="Tahoma"/>
          <w:noProof/>
          <w:color w:val="0069A9"/>
          <w:sz w:val="23"/>
          <w:szCs w:val="23"/>
          <w:lang w:eastAsia="ru-RU"/>
        </w:rPr>
        <w:drawing>
          <wp:inline distT="0" distB="0" distL="0" distR="0">
            <wp:extent cx="2016760" cy="2958465"/>
            <wp:effectExtent l="19050" t="0" r="2540" b="0"/>
            <wp:docPr id="3" name="Рисунок 3" descr="http://logopsi.ucoz.com/_fr/3/s8673191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si.ucoz.com/_fr/3/s8673191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295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       Далее идет этап</w:t>
      </w:r>
      <w:r w:rsidRPr="00BA0744">
        <w:rPr>
          <w:rFonts w:ascii="Tahoma" w:eastAsia="Times New Roman" w:hAnsi="Tahoma" w:cs="Tahoma"/>
          <w:color w:val="4B4B4B"/>
          <w:sz w:val="34"/>
          <w:lang w:eastAsia="ru-RU"/>
        </w:rPr>
        <w:t> </w:t>
      </w:r>
      <w:r w:rsidRPr="00BA0744">
        <w:rPr>
          <w:rFonts w:ascii="Tahoma" w:eastAsia="Times New Roman" w:hAnsi="Tahoma" w:cs="Tahoma"/>
          <w:i/>
          <w:iCs/>
          <w:color w:val="4B4B4B"/>
          <w:sz w:val="34"/>
          <w:lang w:eastAsia="ru-RU"/>
        </w:rPr>
        <w:t>сюжетно-ролевой</w:t>
      </w:r>
      <w:r w:rsidRPr="00BA0744">
        <w:rPr>
          <w:rFonts w:ascii="Tahoma" w:eastAsia="Times New Roman" w:hAnsi="Tahoma" w:cs="Tahoma"/>
          <w:color w:val="4B4B4B"/>
          <w:sz w:val="34"/>
          <w:lang w:eastAsia="ru-RU"/>
        </w:rPr>
        <w:t> 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игры, высшей и наиболее развитой формы игр. Процессуальная игра перерастает в ролевую: ребенок дает новое имя не только вещам, но и самому себе.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      Такая игра напоминает интересный спектакль. В ней все время что-то происходит, случается. Возникают конфликтные ситуации, которые надо решать, препятствия, которые надо преодолевать. Иными словами, игра развивается по принципу сюжетного действия. Сюжет обычно строится вокруг какого-то события, которое, с одной стороны, имеет начало, а с другой стороны, рано или поздно приходит к своему завершению. Точно так же построено художественное произведение — сказка, история, мультфильм.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        Игры «во врачей, милиционеров, пожарников» и использование многих других ролей и сюжетов. В сюжетной игре дети берут на себя функции взрослых (их 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профессиональные, семейные и социальные роли) и в воображаемых условиях моделируют их деятельность и отношения. Эта форма игры имеет исключительное влияние на развитие детской личности: школа волевого, произвольного поведения для ребенка.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 Когда ребенок берет на себя роль, вместе с ней он берет свод правил, условий, в которых она реализуется. Если я – милиционер, то я стою на посту и не могу сойти с него, если я – мама, то должна вести себя как мама. И если ребенок принимает роль всерьез, то он очень старательно выполняет ее условия. Правила роли становятся для него чем-то вроде закона. Так что</w:t>
      </w:r>
      <w:r w:rsidRPr="00BA0744">
        <w:rPr>
          <w:rFonts w:ascii="Tahoma" w:eastAsia="Times New Roman" w:hAnsi="Tahoma" w:cs="Tahoma"/>
          <w:color w:val="4B4B4B"/>
          <w:sz w:val="34"/>
          <w:lang w:eastAsia="ru-RU"/>
        </w:rPr>
        <w:t> </w:t>
      </w:r>
      <w:r w:rsidRPr="00BA0744">
        <w:rPr>
          <w:rFonts w:ascii="Tahoma" w:eastAsia="Times New Roman" w:hAnsi="Tahoma" w:cs="Tahoma"/>
          <w:i/>
          <w:iCs/>
          <w:color w:val="4B4B4B"/>
          <w:sz w:val="34"/>
          <w:lang w:eastAsia="ru-RU"/>
        </w:rPr>
        <w:t>свобода в игре возможна только в рамках взятой на себя роли. 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Причем самое ценное, что ребенок берет эту роль добровольно и выполняет ее до конца. Вот здесь таятся истоки произвольности. Он сам подчиняет свое импульсивное спонтанное поведение определенным правилам. То есть правило становится желанием. Это совершенно уникальная способность игры - ребенок хочет сделать как нужно, как правильно. Здесь исток ответственности. «Мне нужно это сделать, даже если это трудно и требует ограничений».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  Ярким примером этому может служить рассказ</w:t>
      </w:r>
      <w:r w:rsidRPr="00BA0744">
        <w:rPr>
          <w:rFonts w:ascii="Tahoma" w:eastAsia="Times New Roman" w:hAnsi="Tahoma" w:cs="Tahoma"/>
          <w:color w:val="4B4B4B"/>
          <w:sz w:val="34"/>
          <w:lang w:eastAsia="ru-RU"/>
        </w:rPr>
        <w:t> </w:t>
      </w:r>
      <w:hyperlink r:id="rId8" w:tgtFrame="_blank" w:history="1">
        <w:r w:rsidRPr="00BA0744">
          <w:rPr>
            <w:rFonts w:ascii="Tahoma" w:eastAsia="Times New Roman" w:hAnsi="Tahoma" w:cs="Tahoma"/>
            <w:color w:val="071B5D"/>
            <w:sz w:val="34"/>
            <w:u w:val="single"/>
            <w:lang w:eastAsia="ru-RU"/>
          </w:rPr>
          <w:t>Пантелеева А. И. «Честное слово</w:t>
        </w:r>
      </w:hyperlink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».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34"/>
          <w:szCs w:val="34"/>
          <w:lang w:eastAsia="ru-RU"/>
        </w:rPr>
        <w:lastRenderedPageBreak/>
        <w:drawing>
          <wp:inline distT="0" distB="0" distL="0" distR="0">
            <wp:extent cx="3241040" cy="3241040"/>
            <wp:effectExtent l="19050" t="0" r="0" b="0"/>
            <wp:docPr id="4" name="Рисунок 4" descr="Леонид Пантелеев. Честное с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онид Пантелеев. Честное слов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324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 «Я — мама», «я — шофер», «я — доктор», «я — артистка»…Роли, которые ребенок берет на себя в игре, психологи называют точками идентификации.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 Это еще и своеобразная примерка к действительности, воображаемая проба своих возможностей. Примеривая на себя все новые и новые роли, создавая все новые и новые точки идентификации, ребенок осваивает свое «Я». Он смотрит на себя через игровую роль — то есть через образ взрослого, и обнаруживает: он совсем другой, он не взрослый. А быть взрослым — это то, к чему следует стремиться. Желание стать взрослым приходит к ребенку через игру. Это один из главных результатов игровой деятельности.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            Для того, чтобы ребенок взял на себя роль другого человека, он должен выделить характерные для этого человека черты и признаки, понять способ его поведения. Только когда у ребенка возникает относительно четкий образ, выражающий отношение изображаемого человека к вещам и к другим людям, 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 ребенок способен отождествиться с ним через роль и играть в него.               .</w:t>
      </w:r>
      <w:r>
        <w:rPr>
          <w:rFonts w:ascii="Tahoma" w:eastAsia="Times New Roman" w:hAnsi="Tahoma" w:cs="Tahoma"/>
          <w:b/>
          <w:bCs/>
          <w:noProof/>
          <w:color w:val="071B5D"/>
          <w:sz w:val="34"/>
          <w:szCs w:val="34"/>
          <w:lang w:eastAsia="ru-RU"/>
        </w:rPr>
        <w:drawing>
          <wp:inline distT="0" distB="0" distL="0" distR="0">
            <wp:extent cx="2286000" cy="2111375"/>
            <wp:effectExtent l="19050" t="0" r="0" b="0"/>
            <wp:docPr id="5" name="Рисунок 5" descr="Картинки для детей 2 3 год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для детей 2 3 год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1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 Если мы хотим, чтобы дети играли «во врачей, летчиков или учителей», нужно, чтобы они определили для себя правила поведения этих персонажей.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 Если же ребенок не способен понять и определить эти правила, ухватить смысл отношений выбранного персонажа с другими людьми, даже если эта роль обладает привлекательностью, сыграть ее невозможно: для создания роли не хватает материала, ролевой каркас не из чего строить.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Именно поэтому нашим детям трудно играть в людей многих современных профессий. Как изобразить, что делает программист, менеджер, дизайнер, </w:t>
      </w:r>
      <w:proofErr w:type="spellStart"/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маркетолог</w:t>
      </w:r>
      <w:proofErr w:type="spellEnd"/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?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Смысл этих профессий для дошкольника скрыт.                     </w:t>
      </w:r>
      <w:r>
        <w:rPr>
          <w:rFonts w:ascii="Tahoma" w:eastAsia="Times New Roman" w:hAnsi="Tahoma" w:cs="Tahoma"/>
          <w:noProof/>
          <w:color w:val="4B4B4B"/>
          <w:sz w:val="34"/>
          <w:szCs w:val="34"/>
          <w:lang w:eastAsia="ru-RU"/>
        </w:rPr>
        <w:lastRenderedPageBreak/>
        <w:drawing>
          <wp:inline distT="0" distB="0" distL="0" distR="0">
            <wp:extent cx="3872865" cy="3859530"/>
            <wp:effectExtent l="19050" t="0" r="0" b="0"/>
            <wp:docPr id="6" name="Рисунок 6" descr="я ваш новый маркетолог, Мем Типичный бо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я ваш новый маркетолог, Мем Типичный ботан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5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                                            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   При развитой сюжетно-ролевой игре последовательность действий внутри роли, которую берет на себя ребенок, имеет для него силу закона, и он подчиняет этому закону свои действия. Всякая попытка нарушить «узаконенную» последовательность ролевых действий, как их понимает ребенок (например, сделать так, чтобы мышки ловили кошек, шофер продавал билеты, а кассир вел автобус), вызывает бурный протест детей, а иногда приводит к разрушению игры.  Как уже отмечалось, свобода в игре существует только в пределах взятой на себя роли.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                     Но эти ограничения ребенок берет на себя добровольно, по собственному желанию. Более того: именно подчинение закону доставляет ребенку максимальное удовольствие. В обычной жизни ребенок, подчиняясь правилам взрослой жизни, часто вынужден отказываться от своих предпочтений, и это может вызывать у него протест или неприятные эмоции. В игре же подчинение правилу и отказ от импульсивных, 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«незапланированных» действий приносят ему максимальное удовольствие. В игре непрерывно создаются ситуации, требующие действий не по непосредственному импульсу, а по линии наибольшего сопротивления. Если ты хочешь быть «мамой», тебе нельзя прыгать и скакать со своими «детьми», а нужно заботиться о них и отдавать им все лучшее. Если ты милиционер, ты должен стоять на посту и регулировать движение, даже если тебе хочется побегать и «погудеть» своей машинкой.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    При этом сами правила, указания на то, что можно, а что нельзя делать, «скрыты» в роли. Они не провозглашаются, но понимаются, «прочитываются» ребенком. В игре малыш начинает соотносить свои желания с «идеей», с образом идеального взрослого. В игре ребенок может плакать как пациент (показать, как плачешь, — трудно) и радоваться как играющий. Игра упорядочивает и организует не только поведение, но и внутреннюю жизнь ребенка, делает ее более осмысленной и осознанной.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  Творческая, сюжетно – ролевая игра дошкольника — это не только процесс. У нее есть цель, есть результат. Цель игры заключается в осуществлении взятой на себя роли. Результатом игры является то, как осуществляется эта роль. Конфликты, возникающие по ходу игры, как и само удовольствие от игры, возникают в том случае, если результат (плохое исполнение роли) не соответствует поставленной цели. И если правила игры часто нарушаются, вместо удовольствия дети испытывают разочарование и скуку.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    К четырем-пяти годам сюжетно – ролевая игра достигает своего пика.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     В этом возрасте дети в игре общаются с ролевых позиций и получают опыт социальных отношений. И даже 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если они не знают, о чем разговаривать, ролевые позиции подсказывают, что говорить и какие действия выполнять. Именно игра наполняет содержанием их совместную деятельность.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34"/>
          <w:szCs w:val="34"/>
          <w:lang w:eastAsia="ru-RU"/>
        </w:rPr>
        <w:drawing>
          <wp:inline distT="0" distB="0" distL="0" distR="0">
            <wp:extent cx="3469640" cy="2393315"/>
            <wp:effectExtent l="19050" t="0" r="0" b="0"/>
            <wp:docPr id="7" name="Рисунок 7" descr="Изложил. Дети играют с красочных блоков — стоковый вектор #89887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ложил. Дети играют с красочных блоков — стоковый вектор #8988754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239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 Дети, которые умеют интересно играть, пользуются авторитетом у сверстников.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 Почему? Они умеют создать пространство игры, придумать сюжет, проговорить план совместных действий. Это очень сложная деятельность - тут и планирование, и фантазирование, и перемещения на другие позиции, и видение ситуации в целом. Если же дети не умеют играть, то просто не знают, что делать друг с другом. Они могут только бегать, толкаться и как-то еще проявлять агрессию.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 К шести-семи годам сюжетно-ролевая игра все более сворачивается и уступает место другим формам деятельности, фантазированию, сочинительству. В каком-то смысле это тоже игра, но</w:t>
      </w:r>
      <w:r w:rsidRPr="00BA0744">
        <w:rPr>
          <w:rFonts w:ascii="Tahoma" w:eastAsia="Times New Roman" w:hAnsi="Tahoma" w:cs="Tahoma"/>
          <w:color w:val="4B4B4B"/>
          <w:sz w:val="34"/>
          <w:lang w:eastAsia="ru-RU"/>
        </w:rPr>
        <w:t> </w:t>
      </w:r>
      <w:r w:rsidRPr="00BA0744">
        <w:rPr>
          <w:rFonts w:ascii="Tahoma" w:eastAsia="Times New Roman" w:hAnsi="Tahoma" w:cs="Tahoma"/>
          <w:i/>
          <w:iCs/>
          <w:color w:val="4B4B4B"/>
          <w:sz w:val="34"/>
          <w:lang w:eastAsia="ru-RU"/>
        </w:rPr>
        <w:t>образная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, когда уже не обязательно что-то делать, а достаточно просто представлять желаемое.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 Советские психологи во главе с Д. Б. Элькониным подчеркивали: чтобы у ребенка - школьника все хорошо сложилось с учебой, он в дошкольном возрасте должен «всласть наиграться». Особенно, в сюжетно-ролевые игры.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    Если ребенок в достаточном количестве и качестве проиграл во все виды игр, то у него к шести - семи годам возникает познавательный интерес, желание и возможность учиться. Формируется интерес к драматизации, овладению полезными навыками (шитье, вязание, и пр.), к играм с правилами, спортивным играм. Последние отвечают многим задачам - прежде всего, самоорганизации детской группы: дети находят себе дело, интересное всем участникам, определяют  продолжительность игры, вырабатывают в процессе игры ее правила, то есть учатся управлять своим поведением в контексте игровой ситуации и подчинять свои интересы принятым всеми правилам. Так вырабатывается нормосообразность, осознанное понимание того, как надо поступать. В таких играх дети учатся выигрывать и проигрывать.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 Очень важно для социального развития то, как ребенок переживает проигрыш.</w:t>
      </w:r>
      <w:r>
        <w:rPr>
          <w:rFonts w:ascii="Tahoma" w:eastAsia="Times New Roman" w:hAnsi="Tahoma" w:cs="Tahoma"/>
          <w:noProof/>
          <w:color w:val="4B4B4B"/>
          <w:sz w:val="34"/>
          <w:szCs w:val="34"/>
          <w:lang w:eastAsia="ru-RU"/>
        </w:rPr>
        <w:drawing>
          <wp:inline distT="0" distB="0" distL="0" distR="0">
            <wp:extent cx="1680845" cy="1519555"/>
            <wp:effectExtent l="19050" t="0" r="0" b="0"/>
            <wp:docPr id="8" name="Рисунок 8" descr="Особенности обучения в школе ребят с разными типами темпера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собенности обучения в школе ребят с разными типами темперамент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          Изменения в игровой деятельности, произошедшие за последние десятилетия, заключаются не только в новых экзотических сюжетах, но и, к сожалению, в снижении уровня развития ролевой игры. У подавляющего большинства дошкольников она не достигает своей развитой формы и остается на самом низком, примитивном уровне. Игра может способствовать развитию личности и быть ведущей деятельностью только в том случае, если она достигает своего полноценного развития. Примитивная игра детей четырех-шести лет, когда они просто варят суп, возят машинки или одевают 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кукол, не отождествляясь с ролью и «не оживляя» своих кукол, не оказывает существенного воздействия на развитие личности дошкольника.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 Только у детей, умеющих «хорошо» играть, эта деятельность является катализатором личностного развития способствует становлению самосознания, устойчивых мотивов, инициативности и ответственности, творческого воображения, развития волевых качеств.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 Достигнув возраста 7-8 лет, дети обычно уже не хотят играть, они хотят учиться. Однако родители и учителя всё чаще замечают, что сегодняшние младшие школьники, а иногда и подростки, увлеченно играют в детские игры. Практически все первоклассники приносят в школу игрушки, с жадностью играют на переменах или под партой во время уроков; вместо приготовления домашнего задания тайком от родителей продолжают играть в куколки и машинки. Почему?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34"/>
          <w:szCs w:val="34"/>
          <w:lang w:eastAsia="ru-RU"/>
        </w:rPr>
        <w:drawing>
          <wp:inline distT="0" distB="0" distL="0" distR="0">
            <wp:extent cx="1290955" cy="995045"/>
            <wp:effectExtent l="19050" t="0" r="4445" b="0"/>
            <wp:docPr id="9" name="Рисунок 9" descr="Картинки по запросу играют за партой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играют за партой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 Игру «вытеснили» из дошкольного детства с ее законного места. В отместку она переместилась на ступени старших возрастов, предполагающих другие, более взрослые интересы: ненаигравшийся ребенок не может вовремя повзрослеть, и его дошкольный возраст, то есть возраст игры, растягивается на последующие годы. Так происходит, когда хотят ускорить развитие ребенка, начинают его учить в четыре - пять лет, при этом нарушается логика развития ребенка, и игровые потребности дошкольного возраста переносятся уже в младшие классы.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     К сожалению, ведущая (игровая) деятельность ребенка переживает кризис. Для игры с ребенком не 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остается времени ни в семье, ни в детском учреждении. Кроме того, к игре надо готовиться, надо учить ребенка играть, а вначале и руководить ею. Умение играть не возникает спонтанно. Нужно, чтобы кто-то владел ее навыками, способами и содержанием и передавал их ребенку.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 Раньше игра естественным образом передавалась от старших детей к младшим, и никаких усилий взрослых не требовалось. Сегодня практически распались разновозрастные детские сообщества. Сейчас часто дети растут по одному в семье, нет дворов с их массовыми играми, нет свободного детского общения, поэтому естественный канал трансляции игры нарушен. Чтобы дети играли, нужно, чтобы роль «старшего ребенка» взял на себя взрослый. А это значительно труднее, чем заниматься с детьми учебной деятельностью.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 Игра требует от взрослого творческих способностей, эмоциональной раскрепощенности, определенных усилий — и душевных, и физических.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34"/>
          <w:szCs w:val="34"/>
          <w:lang w:eastAsia="ru-RU"/>
        </w:rPr>
        <w:drawing>
          <wp:inline distT="0" distB="0" distL="0" distR="0">
            <wp:extent cx="2864485" cy="2756535"/>
            <wp:effectExtent l="19050" t="0" r="0" b="0"/>
            <wp:docPr id="10" name="Рисунок 10" descr="http://samara.dou375.info/wp-content/uploads/2012/07/igraite-300x289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amara.dou375.info/wp-content/uploads/2012/07/igraite-300x289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75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    Взрослым это непросто. Поэтому и нет должного внимания к игре, обучения игре, точнее, специального приобщения к ней и, в конце концов, времени на игру. В детских садах на игру остается максимум 40 минут во </w:t>
      </w: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второй половине дня. И даже в это время детей часто забирают на секции, кружки. Дети стремятся играть изо всех сил, а у них не получается!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 Поэтому одна из родительских задач, которую трудно переоценить - научить детей играть, передать им наш «золотой запас» игр как источника неповторимых эмоций незабываемого общения со сверстниками и взрослыми.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right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Материал подготовила педагог – психолог Антонова Вера Григорьевна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Литература: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1. Смирнова Е., Абдуллаева Е. и др. «Во что играют наши дети: игры и игрушки в зеркале психологии», изд-во «ЛомоносовЪ», М. 2009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2. Смирнова Е. «Витамин свободной игры», «Первое сентября». № 8, 2011</w:t>
      </w:r>
    </w:p>
    <w:p w:rsidR="00BA0744" w:rsidRPr="00BA0744" w:rsidRDefault="00BA0744" w:rsidP="00BA074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BA074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3. Смирнова Е. «Дети любят играть, но у них не получается!», «Школьный психолог», № 8, 2009.</w:t>
      </w:r>
    </w:p>
    <w:p w:rsidR="00E51999" w:rsidRDefault="00E51999"/>
    <w:sectPr w:rsidR="00E51999" w:rsidSect="00E5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characterSpacingControl w:val="doNotCompress"/>
  <w:compat/>
  <w:rsids>
    <w:rsidRoot w:val="00BA0744"/>
    <w:rsid w:val="003D206B"/>
    <w:rsid w:val="005A757E"/>
    <w:rsid w:val="005D6511"/>
    <w:rsid w:val="007B2E16"/>
    <w:rsid w:val="00BA0744"/>
    <w:rsid w:val="00E5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11"/>
  </w:style>
  <w:style w:type="paragraph" w:styleId="1">
    <w:name w:val="heading 1"/>
    <w:basedOn w:val="a"/>
    <w:link w:val="10"/>
    <w:uiPriority w:val="9"/>
    <w:qFormat/>
    <w:rsid w:val="00BA0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5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07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A0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744"/>
  </w:style>
  <w:style w:type="character" w:styleId="a5">
    <w:name w:val="Emphasis"/>
    <w:basedOn w:val="a0"/>
    <w:uiPriority w:val="20"/>
    <w:qFormat/>
    <w:rsid w:val="00BA0744"/>
    <w:rPr>
      <w:i/>
      <w:iCs/>
    </w:rPr>
  </w:style>
  <w:style w:type="character" w:styleId="a6">
    <w:name w:val="Hyperlink"/>
    <w:basedOn w:val="a0"/>
    <w:uiPriority w:val="99"/>
    <w:semiHidden/>
    <w:unhideWhenUsed/>
    <w:rsid w:val="00BA0744"/>
    <w:rPr>
      <w:color w:val="0000FF"/>
      <w:u w:val="single"/>
    </w:rPr>
  </w:style>
  <w:style w:type="character" w:styleId="a7">
    <w:name w:val="Strong"/>
    <w:basedOn w:val="a0"/>
    <w:uiPriority w:val="22"/>
    <w:qFormat/>
    <w:rsid w:val="00BA074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A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2&amp;ved=0ahUKEwiyn6G4gLPRAhVBoywKHdF8DZsQFgggMAE&amp;url=http%3A%2F%2Fwww.lib.ru%2FRUSSLIT%2FPANTELEEW%2Fcheslovo.txt&amp;usg=AFQjCNGeMl7cAN8vqcKFV-A4RPXExjPw-g&amp;bvm=bv.142059868,d.bGg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samara.dou375.info/wp-content/uploads/2012/07/igraite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ogopsi.ucoz.com/_fr/3/8673191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gif"/><Relationship Id="rId15" Type="http://schemas.openxmlformats.org/officeDocument/2006/relationships/hyperlink" Target="https://www.google.ru/url?url=https://sad3zelva.schools.by/pages/rekomendatsii-roditeljam-po-podgotovke-detej-k-shkole&amp;rct=j&amp;frm=1&amp;q=&amp;esrc=s&amp;sa=U&amp;ved=0ahUKEwin35zpzMTRAhVoYZoKHT7eAyoQwW4IJjAH&amp;usg=AFQjCNEqdIdmMQDeT3-Iy6yU1F5YIk796Q" TargetMode="External"/><Relationship Id="rId10" Type="http://schemas.openxmlformats.org/officeDocument/2006/relationships/hyperlink" Target="http://planetadetstva.net/pedagogam/starshaya-gruppa/igra-zanyatie-dlya-detej-starshego-doshkolnogo-vozrasta-yunye-pozharnye-pomoshhniki-lesa.html/attachment/miniatyura-231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2017-02-19T12:26:00Z</dcterms:created>
  <dcterms:modified xsi:type="dcterms:W3CDTF">2017-02-19T12:27:00Z</dcterms:modified>
</cp:coreProperties>
</file>