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EE" w:rsidRDefault="000572EE" w:rsidP="000572EE">
      <w:pPr>
        <w:pStyle w:val="1"/>
        <w:spacing w:before="70" w:line="315" w:lineRule="exact"/>
        <w:ind w:left="0"/>
        <w:jc w:val="center"/>
      </w:pPr>
      <w:r w:rsidRPr="000572EE">
        <w:t>Муниципальное бюджетное дошкольное образовательное учреждение - детский</w:t>
      </w:r>
      <w:r w:rsidR="00BC44F5">
        <w:t xml:space="preserve"> сад «Детство» детский сад № 22</w:t>
      </w:r>
    </w:p>
    <w:p w:rsidR="000572EE" w:rsidRDefault="000572EE" w:rsidP="000572EE">
      <w:pPr>
        <w:pStyle w:val="1"/>
        <w:spacing w:before="70" w:line="315" w:lineRule="exact"/>
        <w:ind w:left="0"/>
      </w:pPr>
    </w:p>
    <w:p w:rsidR="007623BC" w:rsidRDefault="001606AF">
      <w:pPr>
        <w:pStyle w:val="1"/>
        <w:spacing w:before="70" w:line="315" w:lineRule="exact"/>
        <w:ind w:left="440"/>
        <w:jc w:val="center"/>
      </w:pPr>
      <w:r>
        <w:t>Справка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проведенном</w:t>
      </w:r>
      <w:r>
        <w:rPr>
          <w:spacing w:val="-9"/>
        </w:rPr>
        <w:t xml:space="preserve"> </w:t>
      </w:r>
      <w:r>
        <w:t>смотре-</w:t>
      </w:r>
      <w:r>
        <w:rPr>
          <w:spacing w:val="-2"/>
        </w:rPr>
        <w:t>конкурсе</w:t>
      </w:r>
    </w:p>
    <w:p w:rsidR="007623BC" w:rsidRDefault="001606AF">
      <w:pPr>
        <w:spacing w:before="4" w:line="230" w:lineRule="auto"/>
        <w:ind w:left="2818" w:right="2374" w:firstLine="69"/>
        <w:jc w:val="center"/>
        <w:rPr>
          <w:b/>
          <w:sz w:val="28"/>
        </w:rPr>
      </w:pPr>
      <w:r>
        <w:rPr>
          <w:b/>
          <w:sz w:val="28"/>
        </w:rPr>
        <w:t xml:space="preserve">«Лучший центр речевого развития» </w:t>
      </w:r>
    </w:p>
    <w:p w:rsidR="007623BC" w:rsidRDefault="007623BC">
      <w:pPr>
        <w:pStyle w:val="a3"/>
        <w:spacing w:before="276"/>
        <w:ind w:left="0"/>
        <w:rPr>
          <w:b/>
        </w:rPr>
      </w:pPr>
    </w:p>
    <w:p w:rsidR="007623BC" w:rsidRPr="001606AF" w:rsidRDefault="001606AF" w:rsidP="001606AF">
      <w:pPr>
        <w:pStyle w:val="a3"/>
        <w:spacing w:line="276" w:lineRule="auto"/>
        <w:ind w:left="251" w:right="287" w:firstLine="720"/>
        <w:jc w:val="both"/>
        <w:rPr>
          <w:spacing w:val="-2"/>
        </w:rPr>
      </w:pPr>
      <w:r>
        <w:t xml:space="preserve">В период </w:t>
      </w:r>
      <w:r w:rsidR="000572EE" w:rsidRPr="000572EE">
        <w:t xml:space="preserve">с 15 марта 2023 г. по 31 марта </w:t>
      </w:r>
      <w:r>
        <w:t>2023 года в МБДОУ -</w:t>
      </w:r>
      <w:r>
        <w:rPr>
          <w:spacing w:val="40"/>
        </w:rPr>
        <w:t xml:space="preserve"> </w:t>
      </w:r>
      <w:r>
        <w:t>детский</w:t>
      </w:r>
      <w:r>
        <w:rPr>
          <w:spacing w:val="40"/>
        </w:rPr>
        <w:t xml:space="preserve"> </w:t>
      </w:r>
      <w:r w:rsidR="000572EE">
        <w:t>сад «Детство» детском</w:t>
      </w:r>
      <w:r>
        <w:t xml:space="preserve"> сад</w:t>
      </w:r>
      <w:r w:rsidR="00BC44F5">
        <w:t>у № 22</w:t>
      </w:r>
      <w:r w:rsidR="000572EE">
        <w:t xml:space="preserve"> </w:t>
      </w:r>
      <w:r>
        <w:tab/>
      </w:r>
      <w:r>
        <w:rPr>
          <w:spacing w:val="-4"/>
        </w:rPr>
        <w:t>был</w:t>
      </w:r>
      <w:r>
        <w:tab/>
      </w:r>
      <w:r>
        <w:rPr>
          <w:spacing w:val="-2"/>
        </w:rPr>
        <w:t>проведен</w:t>
      </w:r>
      <w:r>
        <w:tab/>
      </w:r>
      <w:r>
        <w:rPr>
          <w:spacing w:val="-2"/>
        </w:rPr>
        <w:t xml:space="preserve">смотр-конкурс </w:t>
      </w:r>
      <w:r w:rsidRPr="001606AF">
        <w:rPr>
          <w:spacing w:val="-2"/>
        </w:rPr>
        <w:t>«Лучший центр речевого развития»</w:t>
      </w:r>
    </w:p>
    <w:p w:rsidR="007623BC" w:rsidRDefault="001606AF" w:rsidP="000572EE">
      <w:pPr>
        <w:pStyle w:val="1"/>
        <w:spacing w:before="0" w:line="276" w:lineRule="auto"/>
        <w:ind w:firstLine="720"/>
      </w:pPr>
      <w:r>
        <w:rPr>
          <w:spacing w:val="-2"/>
        </w:rPr>
        <w:t>Задачи:</w:t>
      </w:r>
    </w:p>
    <w:p w:rsidR="007623BC" w:rsidRDefault="001606AF" w:rsidP="000572EE">
      <w:pPr>
        <w:pStyle w:val="a4"/>
        <w:numPr>
          <w:ilvl w:val="0"/>
          <w:numId w:val="2"/>
        </w:numPr>
        <w:tabs>
          <w:tab w:val="left" w:pos="861"/>
        </w:tabs>
        <w:spacing w:line="276" w:lineRule="auto"/>
        <w:ind w:right="573" w:firstLine="720"/>
        <w:rPr>
          <w:sz w:val="28"/>
        </w:rPr>
      </w:pPr>
      <w:r>
        <w:rPr>
          <w:sz w:val="28"/>
        </w:rPr>
        <w:t>Привлечение внимания педагогического коллектива к проблемам речевого развития дошкольников в ДОО.</w:t>
      </w:r>
    </w:p>
    <w:p w:rsidR="007623BC" w:rsidRDefault="001606AF" w:rsidP="000572EE">
      <w:pPr>
        <w:pStyle w:val="a4"/>
        <w:numPr>
          <w:ilvl w:val="0"/>
          <w:numId w:val="2"/>
        </w:numPr>
        <w:tabs>
          <w:tab w:val="left" w:pos="861"/>
        </w:tabs>
        <w:spacing w:line="276" w:lineRule="auto"/>
        <w:ind w:right="1330" w:firstLine="720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по речевому</w:t>
      </w:r>
      <w:r w:rsidR="000572EE">
        <w:rPr>
          <w:sz w:val="28"/>
        </w:rPr>
        <w:t xml:space="preserve"> </w:t>
      </w:r>
      <w:r>
        <w:rPr>
          <w:sz w:val="28"/>
        </w:rPr>
        <w:t>развитию в соответствии с современными требованиями.</w:t>
      </w:r>
    </w:p>
    <w:p w:rsidR="007623BC" w:rsidRPr="000572EE" w:rsidRDefault="001606AF" w:rsidP="000572EE">
      <w:pPr>
        <w:pStyle w:val="a4"/>
        <w:numPr>
          <w:ilvl w:val="0"/>
          <w:numId w:val="2"/>
        </w:numPr>
        <w:tabs>
          <w:tab w:val="left" w:pos="861"/>
        </w:tabs>
        <w:spacing w:line="276" w:lineRule="auto"/>
        <w:ind w:right="721" w:firstLine="720"/>
        <w:rPr>
          <w:sz w:val="28"/>
        </w:rPr>
      </w:pPr>
      <w:r>
        <w:rPr>
          <w:sz w:val="28"/>
        </w:rPr>
        <w:t>Распространение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совершенствовании предметно – пространственной среды, развитие творческого </w:t>
      </w:r>
      <w:r w:rsidRPr="000572EE">
        <w:rPr>
          <w:sz w:val="28"/>
          <w:szCs w:val="28"/>
        </w:rPr>
        <w:t>потенциала</w:t>
      </w:r>
      <w:r w:rsidR="000572EE" w:rsidRPr="000572EE">
        <w:rPr>
          <w:sz w:val="28"/>
          <w:szCs w:val="28"/>
        </w:rPr>
        <w:t xml:space="preserve"> </w:t>
      </w:r>
      <w:r w:rsidRPr="000572EE">
        <w:rPr>
          <w:spacing w:val="-2"/>
          <w:sz w:val="28"/>
          <w:szCs w:val="28"/>
        </w:rPr>
        <w:t>педагогов.</w:t>
      </w:r>
    </w:p>
    <w:p w:rsidR="007623BC" w:rsidRDefault="001606AF" w:rsidP="000572EE">
      <w:pPr>
        <w:pStyle w:val="a3"/>
        <w:spacing w:line="276" w:lineRule="auto"/>
        <w:ind w:right="158" w:firstLine="720"/>
      </w:pP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смотра-конкурса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разработано</w:t>
      </w:r>
      <w:r>
        <w:rPr>
          <w:spacing w:val="40"/>
        </w:rPr>
        <w:t xml:space="preserve"> </w:t>
      </w:r>
      <w:r>
        <w:t>положение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конкурсе, показатели оценивания, критерии по данной теме.</w:t>
      </w:r>
    </w:p>
    <w:p w:rsidR="007623BC" w:rsidRDefault="001606AF" w:rsidP="000572EE">
      <w:pPr>
        <w:pStyle w:val="a3"/>
        <w:spacing w:line="276" w:lineRule="auto"/>
        <w:ind w:left="851" w:firstLine="720"/>
      </w:pPr>
      <w:r>
        <w:t>Оценивались</w:t>
      </w:r>
      <w:r>
        <w:rPr>
          <w:spacing w:val="-15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показатели</w:t>
      </w:r>
      <w:r>
        <w:rPr>
          <w:spacing w:val="-13"/>
        </w:rPr>
        <w:t xml:space="preserve"> </w:t>
      </w:r>
      <w:r>
        <w:rPr>
          <w:spacing w:val="-4"/>
        </w:rPr>
        <w:t>как:</w:t>
      </w:r>
    </w:p>
    <w:p w:rsidR="007623BC" w:rsidRDefault="001606AF" w:rsidP="000572EE">
      <w:pPr>
        <w:pStyle w:val="a4"/>
        <w:numPr>
          <w:ilvl w:val="1"/>
          <w:numId w:val="2"/>
        </w:numPr>
        <w:tabs>
          <w:tab w:val="left" w:pos="970"/>
        </w:tabs>
        <w:spacing w:line="276" w:lineRule="auto"/>
        <w:ind w:left="970" w:firstLine="720"/>
        <w:rPr>
          <w:sz w:val="28"/>
        </w:rPr>
      </w:pP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норм</w:t>
      </w:r>
      <w:r>
        <w:rPr>
          <w:spacing w:val="-8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7623BC" w:rsidRDefault="001606AF" w:rsidP="000572EE">
      <w:pPr>
        <w:pStyle w:val="a4"/>
        <w:numPr>
          <w:ilvl w:val="1"/>
          <w:numId w:val="2"/>
        </w:numPr>
        <w:tabs>
          <w:tab w:val="left" w:pos="970"/>
        </w:tabs>
        <w:spacing w:line="276" w:lineRule="auto"/>
        <w:ind w:left="970" w:firstLine="720"/>
        <w:rPr>
          <w:sz w:val="28"/>
        </w:rPr>
      </w:pPr>
      <w:r>
        <w:rPr>
          <w:spacing w:val="-2"/>
          <w:sz w:val="28"/>
        </w:rPr>
        <w:t>Соответствие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возрасту;</w:t>
      </w:r>
    </w:p>
    <w:p w:rsidR="007623BC" w:rsidRDefault="001606AF" w:rsidP="000572EE">
      <w:pPr>
        <w:pStyle w:val="a4"/>
        <w:numPr>
          <w:ilvl w:val="1"/>
          <w:numId w:val="2"/>
        </w:numPr>
        <w:tabs>
          <w:tab w:val="left" w:pos="970"/>
        </w:tabs>
        <w:spacing w:line="276" w:lineRule="auto"/>
        <w:ind w:left="970" w:firstLine="720"/>
        <w:rPr>
          <w:sz w:val="28"/>
        </w:rPr>
      </w:pPr>
      <w:r>
        <w:rPr>
          <w:spacing w:val="-2"/>
          <w:sz w:val="28"/>
        </w:rPr>
        <w:t>Доступность</w:t>
      </w:r>
      <w:r>
        <w:rPr>
          <w:sz w:val="28"/>
        </w:rPr>
        <w:t xml:space="preserve"> </w:t>
      </w:r>
      <w:r>
        <w:rPr>
          <w:spacing w:val="-2"/>
          <w:sz w:val="28"/>
        </w:rPr>
        <w:t>расположения;</w:t>
      </w:r>
    </w:p>
    <w:p w:rsidR="007623BC" w:rsidRDefault="001606AF" w:rsidP="000572EE">
      <w:pPr>
        <w:pStyle w:val="a4"/>
        <w:numPr>
          <w:ilvl w:val="1"/>
          <w:numId w:val="2"/>
        </w:numPr>
        <w:spacing w:line="276" w:lineRule="auto"/>
        <w:ind w:left="993" w:right="244" w:firstLine="720"/>
        <w:jc w:val="both"/>
        <w:rPr>
          <w:sz w:val="28"/>
        </w:rPr>
      </w:pPr>
      <w:r>
        <w:rPr>
          <w:sz w:val="28"/>
        </w:rPr>
        <w:t xml:space="preserve">Наличие дидактического материала в речевом центре для развития фонематического слуха; для развития правильного звукопроизношения; для развития речевого дыхания; для развития артикуляционного аппарата; для развития мелкой моторики; для развития </w:t>
      </w:r>
      <w:proofErr w:type="spellStart"/>
      <w:r>
        <w:rPr>
          <w:sz w:val="28"/>
        </w:rPr>
        <w:t>лексико</w:t>
      </w:r>
      <w:proofErr w:type="spellEnd"/>
      <w:r>
        <w:rPr>
          <w:sz w:val="28"/>
        </w:rPr>
        <w:t xml:space="preserve"> - грамматических категорий;</w:t>
      </w:r>
      <w:r>
        <w:rPr>
          <w:spacing w:val="-18"/>
          <w:sz w:val="28"/>
        </w:rPr>
        <w:t xml:space="preserve"> </w:t>
      </w:r>
      <w:r>
        <w:rPr>
          <w:sz w:val="28"/>
        </w:rPr>
        <w:t>для развития словарного запаса; для развития связной речи; для развития графо- моторных навыков; обучение грамоте (старшая – подготовительная группы);</w:t>
      </w:r>
    </w:p>
    <w:p w:rsidR="007623BC" w:rsidRDefault="001606AF" w:rsidP="000572EE">
      <w:pPr>
        <w:pStyle w:val="a4"/>
        <w:numPr>
          <w:ilvl w:val="1"/>
          <w:numId w:val="2"/>
        </w:numPr>
        <w:tabs>
          <w:tab w:val="left" w:pos="970"/>
        </w:tabs>
        <w:spacing w:line="276" w:lineRule="auto"/>
        <w:ind w:left="970" w:firstLine="720"/>
        <w:rPr>
          <w:sz w:val="28"/>
        </w:rPr>
      </w:pPr>
      <w:r>
        <w:rPr>
          <w:sz w:val="28"/>
        </w:rPr>
        <w:t>Эстетика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оформлении;</w:t>
      </w:r>
    </w:p>
    <w:p w:rsidR="007623BC" w:rsidRDefault="001606AF" w:rsidP="000572EE">
      <w:pPr>
        <w:pStyle w:val="a4"/>
        <w:numPr>
          <w:ilvl w:val="1"/>
          <w:numId w:val="2"/>
        </w:numPr>
        <w:tabs>
          <w:tab w:val="left" w:pos="970"/>
        </w:tabs>
        <w:spacing w:line="276" w:lineRule="auto"/>
        <w:ind w:left="970" w:firstLine="720"/>
        <w:rPr>
          <w:sz w:val="28"/>
        </w:rPr>
      </w:pPr>
      <w:r>
        <w:rPr>
          <w:sz w:val="28"/>
        </w:rPr>
        <w:t>Творческий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пособий;</w:t>
      </w:r>
    </w:p>
    <w:p w:rsidR="007623BC" w:rsidRDefault="001606AF" w:rsidP="000572EE">
      <w:pPr>
        <w:pStyle w:val="a4"/>
        <w:numPr>
          <w:ilvl w:val="1"/>
          <w:numId w:val="2"/>
        </w:numPr>
        <w:tabs>
          <w:tab w:val="left" w:pos="970"/>
        </w:tabs>
        <w:spacing w:line="276" w:lineRule="auto"/>
        <w:ind w:left="970" w:firstLine="720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7623BC" w:rsidRDefault="001606AF" w:rsidP="000572EE">
      <w:pPr>
        <w:pStyle w:val="a4"/>
        <w:numPr>
          <w:ilvl w:val="1"/>
          <w:numId w:val="2"/>
        </w:numPr>
        <w:spacing w:line="276" w:lineRule="auto"/>
        <w:ind w:left="993" w:right="287" w:firstLine="720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презентовать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свой</w:t>
      </w:r>
      <w:r w:rsidR="000572EE">
        <w:rPr>
          <w:spacing w:val="-7"/>
          <w:sz w:val="28"/>
        </w:rPr>
        <w:t xml:space="preserve"> </w:t>
      </w:r>
      <w:r>
        <w:rPr>
          <w:sz w:val="28"/>
        </w:rPr>
        <w:t>материал Оценивание по 4-бальной системе.</w:t>
      </w:r>
    </w:p>
    <w:p w:rsidR="000572EE" w:rsidRDefault="001606AF" w:rsidP="000572EE">
      <w:pPr>
        <w:pStyle w:val="a3"/>
        <w:spacing w:line="276" w:lineRule="auto"/>
        <w:ind w:left="142" w:firstLine="720"/>
        <w:jc w:val="both"/>
        <w:rPr>
          <w:spacing w:val="52"/>
        </w:rPr>
      </w:pPr>
      <w:r>
        <w:t>В</w:t>
      </w:r>
      <w:r>
        <w:rPr>
          <w:spacing w:val="48"/>
        </w:rPr>
        <w:t xml:space="preserve"> </w:t>
      </w:r>
      <w:r>
        <w:t>группах</w:t>
      </w:r>
      <w:r>
        <w:rPr>
          <w:spacing w:val="48"/>
        </w:rPr>
        <w:t xml:space="preserve"> </w:t>
      </w:r>
      <w:r>
        <w:t>была</w:t>
      </w:r>
      <w:r>
        <w:rPr>
          <w:spacing w:val="51"/>
        </w:rPr>
        <w:t xml:space="preserve"> </w:t>
      </w:r>
      <w:r>
        <w:t>красочно</w:t>
      </w:r>
      <w:r>
        <w:rPr>
          <w:spacing w:val="53"/>
        </w:rPr>
        <w:t xml:space="preserve"> </w:t>
      </w:r>
      <w:r>
        <w:t>оформлена</w:t>
      </w:r>
      <w:r>
        <w:rPr>
          <w:spacing w:val="56"/>
        </w:rPr>
        <w:t xml:space="preserve"> </w:t>
      </w:r>
      <w:r>
        <w:t>познавательно-речевая</w:t>
      </w:r>
      <w:r>
        <w:rPr>
          <w:spacing w:val="52"/>
        </w:rPr>
        <w:t xml:space="preserve"> </w:t>
      </w:r>
      <w:r>
        <w:t>среда.</w:t>
      </w:r>
    </w:p>
    <w:p w:rsidR="007623BC" w:rsidRDefault="001606AF" w:rsidP="000572EE">
      <w:pPr>
        <w:pStyle w:val="a3"/>
        <w:spacing w:line="276" w:lineRule="auto"/>
        <w:ind w:left="142" w:firstLine="720"/>
        <w:jc w:val="both"/>
      </w:pPr>
      <w:r>
        <w:rPr>
          <w:spacing w:val="-2"/>
        </w:rPr>
        <w:t>Каждая</w:t>
      </w:r>
      <w:r w:rsidR="000572EE">
        <w:t xml:space="preserve"> </w:t>
      </w:r>
      <w:r>
        <w:t>группа отличалась своей изюминкой. Конкурсная комиссия дала высокую оценку деятельности педагогов по созданию центров.</w:t>
      </w:r>
    </w:p>
    <w:p w:rsidR="007623BC" w:rsidRDefault="001606AF" w:rsidP="000572EE">
      <w:pPr>
        <w:pStyle w:val="a3"/>
        <w:spacing w:line="276" w:lineRule="auto"/>
        <w:ind w:right="143" w:firstLine="720"/>
        <w:jc w:val="both"/>
      </w:pPr>
      <w:r>
        <w:t xml:space="preserve">Материал речевого уголка во всех возрастных группах расположен по принципам доступности и безопасности, вариативности, насыщенности, </w:t>
      </w:r>
      <w:proofErr w:type="spellStart"/>
      <w:r>
        <w:rPr>
          <w:spacing w:val="-2"/>
        </w:rPr>
        <w:t>трансформируемости</w:t>
      </w:r>
      <w:proofErr w:type="spellEnd"/>
      <w:r>
        <w:rPr>
          <w:spacing w:val="-2"/>
        </w:rPr>
        <w:t>.</w:t>
      </w:r>
    </w:p>
    <w:p w:rsidR="007623BC" w:rsidRDefault="007623BC" w:rsidP="000572EE">
      <w:pPr>
        <w:pStyle w:val="a3"/>
        <w:spacing w:line="276" w:lineRule="auto"/>
        <w:ind w:firstLine="720"/>
        <w:jc w:val="both"/>
        <w:sectPr w:rsidR="007623BC" w:rsidSect="001606AF">
          <w:type w:val="continuous"/>
          <w:pgSz w:w="11910" w:h="16840"/>
          <w:pgMar w:top="709" w:right="425" w:bottom="280" w:left="992" w:header="720" w:footer="720" w:gutter="0"/>
          <w:cols w:space="720"/>
        </w:sectPr>
      </w:pPr>
    </w:p>
    <w:p w:rsidR="007623BC" w:rsidRDefault="001606AF" w:rsidP="000572EE">
      <w:pPr>
        <w:pStyle w:val="a3"/>
        <w:spacing w:line="276" w:lineRule="auto"/>
        <w:ind w:right="145" w:firstLine="720"/>
        <w:jc w:val="both"/>
      </w:pPr>
      <w:r>
        <w:lastRenderedPageBreak/>
        <w:t xml:space="preserve">Среда организована так, что у детей есть самостоятельный выбор: с кем, как, во что играть. Подбор оборудования и материалов для группы определяется особенностями развития детей конкретно - и возраста и характерными для этого возраста сенситивными периодами (характерными особенностями возраста). Созданы условия для самостоятельной активной целенаправленной игровой </w:t>
      </w:r>
      <w:r>
        <w:rPr>
          <w:spacing w:val="-2"/>
        </w:rPr>
        <w:t>деятельности.</w:t>
      </w:r>
    </w:p>
    <w:p w:rsidR="007623BC" w:rsidRDefault="001606AF" w:rsidP="000572EE">
      <w:pPr>
        <w:pStyle w:val="a3"/>
        <w:spacing w:line="276" w:lineRule="auto"/>
        <w:ind w:right="134" w:firstLine="720"/>
        <w:jc w:val="both"/>
      </w:pPr>
      <w:r>
        <w:t xml:space="preserve">Подбор игрового и дидактического материала осуществлялся воспитателями и родителями совместно, что делает их взаимодействие не формальным, а очень </w:t>
      </w:r>
      <w:proofErr w:type="gramStart"/>
      <w:r>
        <w:t>тесным</w:t>
      </w:r>
      <w:r>
        <w:rPr>
          <w:spacing w:val="24"/>
        </w:rPr>
        <w:t xml:space="preserve">  </w:t>
      </w:r>
      <w:r>
        <w:t>и</w:t>
      </w:r>
      <w:proofErr w:type="gramEnd"/>
      <w:r>
        <w:rPr>
          <w:spacing w:val="24"/>
        </w:rPr>
        <w:t xml:space="preserve">  </w:t>
      </w:r>
      <w:r>
        <w:t>плодотворным.</w:t>
      </w:r>
      <w:r>
        <w:rPr>
          <w:spacing w:val="27"/>
        </w:rPr>
        <w:t xml:space="preserve">  </w:t>
      </w:r>
    </w:p>
    <w:p w:rsidR="007623BC" w:rsidRDefault="001606AF" w:rsidP="000572EE">
      <w:pPr>
        <w:pStyle w:val="a3"/>
        <w:spacing w:line="276" w:lineRule="auto"/>
        <w:ind w:right="134" w:firstLine="720"/>
        <w:jc w:val="both"/>
      </w:pPr>
      <w:r>
        <w:t>В основу речевых уголков групп младшего возраста входит игровой и дидактический материал на сенсорное развитие детей: пирамидки разной величины и цвета; вкладыши на формирование таких понятий как форма, геометрические фигуры,</w:t>
      </w:r>
      <w:r>
        <w:rPr>
          <w:spacing w:val="-1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дикие животные,</w:t>
      </w:r>
      <w:r>
        <w:rPr>
          <w:spacing w:val="-1"/>
        </w:rPr>
        <w:t xml:space="preserve"> </w:t>
      </w:r>
      <w:r>
        <w:t>одежда;</w:t>
      </w:r>
      <w:r>
        <w:rPr>
          <w:spacing w:val="-4"/>
        </w:rPr>
        <w:t xml:space="preserve"> </w:t>
      </w:r>
      <w:r>
        <w:t>кубики</w:t>
      </w:r>
      <w:r>
        <w:rPr>
          <w:spacing w:val="-4"/>
        </w:rPr>
        <w:t xml:space="preserve"> </w:t>
      </w:r>
      <w:r>
        <w:t>с предметными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сюжетными картинками; мозаика. Вниманию конкурсной комиссии были представлены следующие</w:t>
      </w:r>
      <w:r>
        <w:rPr>
          <w:spacing w:val="73"/>
          <w:w w:val="150"/>
        </w:rPr>
        <w:t xml:space="preserve"> </w:t>
      </w:r>
      <w:r>
        <w:t>настольно-печатные</w:t>
      </w:r>
      <w:r>
        <w:rPr>
          <w:spacing w:val="74"/>
          <w:w w:val="150"/>
        </w:rPr>
        <w:t xml:space="preserve"> </w:t>
      </w:r>
      <w:r>
        <w:t>игры:</w:t>
      </w:r>
      <w:r>
        <w:rPr>
          <w:spacing w:val="76"/>
          <w:w w:val="150"/>
        </w:rPr>
        <w:t xml:space="preserve"> </w:t>
      </w:r>
      <w:r>
        <w:t>«Когда</w:t>
      </w:r>
      <w:r>
        <w:rPr>
          <w:spacing w:val="74"/>
          <w:w w:val="150"/>
        </w:rPr>
        <w:t xml:space="preserve"> </w:t>
      </w:r>
      <w:r>
        <w:t>это</w:t>
      </w:r>
      <w:r>
        <w:rPr>
          <w:spacing w:val="73"/>
          <w:w w:val="150"/>
        </w:rPr>
        <w:t xml:space="preserve"> </w:t>
      </w:r>
      <w:r>
        <w:t>бывает?»,</w:t>
      </w:r>
      <w:r>
        <w:rPr>
          <w:spacing w:val="79"/>
          <w:w w:val="150"/>
        </w:rPr>
        <w:t xml:space="preserve"> </w:t>
      </w:r>
      <w:r>
        <w:t>«Овощи-</w:t>
      </w:r>
      <w:r>
        <w:rPr>
          <w:spacing w:val="-2"/>
        </w:rPr>
        <w:t>фрукты»,</w:t>
      </w:r>
    </w:p>
    <w:p w:rsidR="007623BC" w:rsidRDefault="001606AF" w:rsidP="000572EE">
      <w:pPr>
        <w:pStyle w:val="a3"/>
        <w:spacing w:line="276" w:lineRule="auto"/>
        <w:ind w:right="139" w:firstLine="720"/>
        <w:jc w:val="both"/>
      </w:pPr>
      <w:r>
        <w:t>Воспитатели младшей и средней групп представили материал на развитие связной речи «Разложи по порядку и расскажи» (динамичные сюжетные картинки),</w:t>
      </w:r>
    </w:p>
    <w:p w:rsidR="007623BC" w:rsidRDefault="001606AF" w:rsidP="000572EE">
      <w:pPr>
        <w:pStyle w:val="a3"/>
        <w:spacing w:line="276" w:lineRule="auto"/>
        <w:ind w:right="142" w:firstLine="720"/>
        <w:jc w:val="both"/>
      </w:pPr>
      <w:r>
        <w:t xml:space="preserve">«Расскажи сказку по картинкам», «Волшебные картинки-тренажёры»; обобщающие слова «Звуковые часы», «Назови животных», «Лото – животный мир, предметы окружающего мира» (различной модификации). Игровой материал на развитие мелкой моторики рук «Вкладыши», «Мозаика», пальчиковый и кукольный театр, </w:t>
      </w:r>
      <w:proofErr w:type="spellStart"/>
      <w:r>
        <w:t>пазлы</w:t>
      </w:r>
      <w:proofErr w:type="spellEnd"/>
      <w:r>
        <w:t>. Настольно-печатные игры: «Магазин игрушек», «Профессии», «Кто как кричит», «Растительный мир».</w:t>
      </w:r>
    </w:p>
    <w:p w:rsidR="007623BC" w:rsidRDefault="001606AF" w:rsidP="000572EE">
      <w:pPr>
        <w:pStyle w:val="a3"/>
        <w:spacing w:line="276" w:lineRule="auto"/>
        <w:ind w:right="143" w:firstLine="720"/>
        <w:jc w:val="both"/>
      </w:pPr>
      <w:r>
        <w:t xml:space="preserve">На развитие мелкой моторики рук «Волшебные шнуровки», </w:t>
      </w:r>
      <w:proofErr w:type="spellStart"/>
      <w:r>
        <w:t>пазлы</w:t>
      </w:r>
      <w:proofErr w:type="spellEnd"/>
      <w:r>
        <w:t xml:space="preserve"> разного размера, вкладыши, картотека пальчиковых игр, бросовый материал – фасоль, рис, камушки; формирование словаря – обобщающие слова «Детёныши животных. Кто как кричит», «Предметные картинки» (обобщающие слова + раскраски), речевое лото «Игрушки», «Азбука», «Волшебные кубики», «Домино»; развитие связной</w:t>
      </w:r>
      <w:r>
        <w:rPr>
          <w:spacing w:val="40"/>
        </w:rPr>
        <w:t xml:space="preserve"> </w:t>
      </w:r>
      <w:r>
        <w:t>речи – «Слово, предложение», «Составь рассказ» (по серии картинок, по схемам). Имеется в наличии альбом «Развитие речи» (Вологдина) с отличным материалом</w:t>
      </w:r>
      <w:r>
        <w:rPr>
          <w:spacing w:val="40"/>
        </w:rPr>
        <w:t xml:space="preserve"> </w:t>
      </w:r>
      <w:proofErr w:type="gramStart"/>
      <w:r>
        <w:t>для</w:t>
      </w:r>
      <w:r>
        <w:rPr>
          <w:spacing w:val="27"/>
        </w:rPr>
        <w:t xml:space="preserve">  </w:t>
      </w:r>
      <w:r>
        <w:t>работы</w:t>
      </w:r>
      <w:proofErr w:type="gramEnd"/>
      <w:r>
        <w:rPr>
          <w:spacing w:val="26"/>
        </w:rPr>
        <w:t xml:space="preserve">  </w:t>
      </w:r>
      <w:r>
        <w:t>по</w:t>
      </w:r>
      <w:r>
        <w:rPr>
          <w:spacing w:val="27"/>
        </w:rPr>
        <w:t xml:space="preserve">  </w:t>
      </w:r>
      <w:r>
        <w:t>развитию</w:t>
      </w:r>
      <w:r>
        <w:rPr>
          <w:spacing w:val="26"/>
        </w:rPr>
        <w:t xml:space="preserve">  </w:t>
      </w:r>
      <w:r>
        <w:t>речи</w:t>
      </w:r>
      <w:r>
        <w:rPr>
          <w:spacing w:val="27"/>
        </w:rPr>
        <w:t xml:space="preserve">  </w:t>
      </w:r>
      <w:r w:rsidR="000572EE">
        <w:t>детей.</w:t>
      </w:r>
    </w:p>
    <w:p w:rsidR="007623BC" w:rsidRDefault="001606AF" w:rsidP="000572EE">
      <w:pPr>
        <w:pStyle w:val="a3"/>
        <w:spacing w:line="276" w:lineRule="auto"/>
        <w:ind w:right="137" w:firstLine="720"/>
        <w:jc w:val="both"/>
      </w:pPr>
      <w:r>
        <w:t>В основу речевых уголков старшего дошкольного возраста входит игровой и дидактический материал, направленный на развитие: фонематического слуха; дыхания; воздушной струи; артикуляционной моторики; правильного звукопроизношения; словаря; звукового анализа и синтеза слогов и слов.</w:t>
      </w:r>
    </w:p>
    <w:p w:rsidR="007623BC" w:rsidRDefault="007623BC" w:rsidP="000572EE">
      <w:pPr>
        <w:pStyle w:val="a3"/>
        <w:spacing w:line="276" w:lineRule="auto"/>
        <w:ind w:left="0" w:firstLine="720"/>
      </w:pPr>
    </w:p>
    <w:p w:rsidR="007623BC" w:rsidRDefault="001606AF" w:rsidP="000572EE">
      <w:pPr>
        <w:pStyle w:val="a3"/>
        <w:spacing w:line="276" w:lineRule="auto"/>
        <w:ind w:right="139" w:firstLine="720"/>
        <w:jc w:val="both"/>
      </w:pPr>
      <w:r>
        <w:t>Хочется отметить игровой материал, сделанный руками воспитателей: «Сухой бассейн» - найди на ощупь предмет; «Цветные ладошки» - составление предмета из частей, «Разноцветная полянка», «Разноцветные прищепки», «Волшебный пинцет»,</w:t>
      </w:r>
      <w:r w:rsidR="000572EE">
        <w:t xml:space="preserve"> </w:t>
      </w:r>
      <w:r>
        <w:t>«Цветные</w:t>
      </w:r>
      <w:r>
        <w:rPr>
          <w:spacing w:val="-9"/>
        </w:rPr>
        <w:t xml:space="preserve"> </w:t>
      </w:r>
      <w:r>
        <w:t>палочки»,</w:t>
      </w:r>
      <w:r>
        <w:rPr>
          <w:spacing w:val="-7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rPr>
          <w:spacing w:val="-2"/>
        </w:rPr>
        <w:t>дыхания.</w:t>
      </w:r>
    </w:p>
    <w:p w:rsidR="007623BC" w:rsidRDefault="007623BC" w:rsidP="000572EE">
      <w:pPr>
        <w:pStyle w:val="a3"/>
        <w:spacing w:line="276" w:lineRule="auto"/>
        <w:ind w:firstLine="720"/>
        <w:jc w:val="both"/>
        <w:sectPr w:rsidR="007623BC" w:rsidSect="000572EE">
          <w:pgSz w:w="11910" w:h="16840"/>
          <w:pgMar w:top="993" w:right="425" w:bottom="280" w:left="992" w:header="720" w:footer="720" w:gutter="0"/>
          <w:cols w:space="720"/>
        </w:sectPr>
      </w:pPr>
    </w:p>
    <w:p w:rsidR="000572EE" w:rsidRDefault="001606AF" w:rsidP="000572EE">
      <w:pPr>
        <w:pStyle w:val="a3"/>
        <w:spacing w:line="276" w:lineRule="auto"/>
        <w:ind w:right="142" w:firstLine="720"/>
        <w:jc w:val="both"/>
      </w:pPr>
      <w:r>
        <w:t>Воспитатели подготовительных групп представили членам комисс</w:t>
      </w:r>
      <w:r w:rsidR="000572EE">
        <w:t>ии следующий игровой материал:</w:t>
      </w:r>
      <w:r>
        <w:t xml:space="preserve"> «Найди букву»</w:t>
      </w:r>
      <w:r>
        <w:rPr>
          <w:spacing w:val="68"/>
          <w:w w:val="150"/>
        </w:rPr>
        <w:t xml:space="preserve"> </w:t>
      </w:r>
      <w:r>
        <w:t>(позиция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слове),</w:t>
      </w:r>
      <w:r>
        <w:rPr>
          <w:spacing w:val="75"/>
          <w:w w:val="150"/>
        </w:rPr>
        <w:t xml:space="preserve"> </w:t>
      </w:r>
      <w:r>
        <w:t>«Звуковые</w:t>
      </w:r>
      <w:r>
        <w:rPr>
          <w:spacing w:val="69"/>
          <w:w w:val="150"/>
        </w:rPr>
        <w:t xml:space="preserve"> </w:t>
      </w:r>
      <w:r>
        <w:lastRenderedPageBreak/>
        <w:t>часы»,</w:t>
      </w:r>
      <w:r w:rsidR="000572EE">
        <w:t xml:space="preserve"> «Времена года»,</w:t>
      </w:r>
      <w:r>
        <w:t xml:space="preserve"> «Кроссворды»; материал на развитие связной речи – динамические картинки, мнемотаблицы, кукольный театр. </w:t>
      </w:r>
    </w:p>
    <w:p w:rsidR="007623BC" w:rsidRDefault="001606AF" w:rsidP="000572EE">
      <w:pPr>
        <w:pStyle w:val="a3"/>
        <w:spacing w:line="276" w:lineRule="auto"/>
        <w:ind w:right="142" w:firstLine="720"/>
        <w:jc w:val="both"/>
      </w:pPr>
      <w:r>
        <w:t>Так</w:t>
      </w:r>
      <w:r>
        <w:rPr>
          <w:spacing w:val="-2"/>
        </w:rPr>
        <w:t xml:space="preserve"> </w:t>
      </w:r>
      <w:r>
        <w:t>же хочется</w:t>
      </w:r>
      <w:r>
        <w:rPr>
          <w:spacing w:val="-1"/>
        </w:rPr>
        <w:t xml:space="preserve"> </w:t>
      </w:r>
      <w:r>
        <w:t>отметить</w:t>
      </w:r>
      <w:r>
        <w:rPr>
          <w:spacing w:val="-4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азбук и</w:t>
      </w:r>
      <w:r>
        <w:rPr>
          <w:spacing w:val="-2"/>
        </w:rPr>
        <w:t xml:space="preserve"> </w:t>
      </w:r>
      <w:r>
        <w:t>букварей,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способствует развитию предпосылок к</w:t>
      </w:r>
      <w:r>
        <w:rPr>
          <w:spacing w:val="40"/>
        </w:rPr>
        <w:t xml:space="preserve"> </w:t>
      </w:r>
      <w:r>
        <w:t>чтению.</w:t>
      </w:r>
    </w:p>
    <w:p w:rsidR="007623BC" w:rsidRDefault="000572EE" w:rsidP="000572EE">
      <w:pPr>
        <w:pStyle w:val="1"/>
        <w:spacing w:before="0" w:line="276" w:lineRule="auto"/>
        <w:ind w:left="0"/>
      </w:pPr>
      <w:r>
        <w:t xml:space="preserve">                                    </w:t>
      </w:r>
      <w:r w:rsidR="001606AF">
        <w:t>Итоги</w:t>
      </w:r>
      <w:r w:rsidR="001606AF">
        <w:rPr>
          <w:spacing w:val="-12"/>
        </w:rPr>
        <w:t xml:space="preserve"> </w:t>
      </w:r>
      <w:r w:rsidR="001606AF">
        <w:rPr>
          <w:spacing w:val="-2"/>
        </w:rPr>
        <w:t>конкурса</w:t>
      </w:r>
    </w:p>
    <w:p w:rsidR="007623BC" w:rsidRDefault="001606AF" w:rsidP="000572EE">
      <w:pPr>
        <w:pStyle w:val="a4"/>
        <w:numPr>
          <w:ilvl w:val="1"/>
          <w:numId w:val="1"/>
        </w:numPr>
        <w:tabs>
          <w:tab w:val="left" w:pos="1782"/>
        </w:tabs>
        <w:spacing w:line="276" w:lineRule="auto"/>
        <w:ind w:left="1782" w:firstLine="720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 w:rsidR="000572EE">
        <w:rPr>
          <w:sz w:val="28"/>
        </w:rPr>
        <w:t>100 баллов</w:t>
      </w:r>
      <w:r>
        <w:rPr>
          <w:spacing w:val="-3"/>
          <w:sz w:val="28"/>
        </w:rPr>
        <w:t xml:space="preserve"> </w:t>
      </w:r>
    </w:p>
    <w:p w:rsidR="007623BC" w:rsidRDefault="001606AF" w:rsidP="000572EE">
      <w:pPr>
        <w:pStyle w:val="a4"/>
        <w:numPr>
          <w:ilvl w:val="1"/>
          <w:numId w:val="1"/>
        </w:numPr>
        <w:tabs>
          <w:tab w:val="left" w:pos="1782"/>
        </w:tabs>
        <w:spacing w:line="276" w:lineRule="auto"/>
        <w:ind w:left="1782" w:firstLine="720"/>
        <w:rPr>
          <w:sz w:val="28"/>
        </w:rPr>
      </w:pP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 w:rsidR="000572EE">
        <w:rPr>
          <w:sz w:val="28"/>
        </w:rPr>
        <w:t xml:space="preserve">150 </w:t>
      </w:r>
      <w:r w:rsidR="000572EE">
        <w:rPr>
          <w:spacing w:val="-2"/>
          <w:sz w:val="28"/>
        </w:rPr>
        <w:t xml:space="preserve">баллов </w:t>
      </w:r>
      <w:r w:rsidR="000572EE">
        <w:rPr>
          <w:sz w:val="28"/>
        </w:rPr>
        <w:t>(1</w:t>
      </w:r>
      <w:r w:rsidR="000572EE">
        <w:rPr>
          <w:spacing w:val="-4"/>
          <w:sz w:val="28"/>
        </w:rPr>
        <w:t xml:space="preserve"> </w:t>
      </w:r>
      <w:r w:rsidR="000572EE">
        <w:rPr>
          <w:spacing w:val="-2"/>
          <w:sz w:val="28"/>
        </w:rPr>
        <w:t>место)</w:t>
      </w:r>
    </w:p>
    <w:p w:rsidR="007623BC" w:rsidRDefault="001606AF" w:rsidP="000572EE">
      <w:pPr>
        <w:pStyle w:val="a4"/>
        <w:numPr>
          <w:ilvl w:val="1"/>
          <w:numId w:val="1"/>
        </w:numPr>
        <w:tabs>
          <w:tab w:val="left" w:pos="1782"/>
        </w:tabs>
        <w:spacing w:line="276" w:lineRule="auto"/>
        <w:ind w:left="1782" w:firstLine="720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gramStart"/>
      <w:r w:rsidR="000572EE">
        <w:rPr>
          <w:sz w:val="28"/>
        </w:rPr>
        <w:t>144</w:t>
      </w:r>
      <w:r w:rsidR="000572EE"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балла</w:t>
      </w:r>
      <w:proofErr w:type="gramEnd"/>
      <w:r w:rsidR="000572EE">
        <w:rPr>
          <w:spacing w:val="-2"/>
          <w:sz w:val="28"/>
        </w:rPr>
        <w:t xml:space="preserve"> (2 место)</w:t>
      </w:r>
    </w:p>
    <w:p w:rsidR="007623BC" w:rsidRDefault="001606AF" w:rsidP="000572EE">
      <w:pPr>
        <w:pStyle w:val="a4"/>
        <w:numPr>
          <w:ilvl w:val="1"/>
          <w:numId w:val="1"/>
        </w:numPr>
        <w:tabs>
          <w:tab w:val="left" w:pos="1782"/>
        </w:tabs>
        <w:spacing w:line="276" w:lineRule="auto"/>
        <w:ind w:left="1782" w:firstLine="720"/>
        <w:rPr>
          <w:sz w:val="28"/>
        </w:rPr>
      </w:pP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122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балла</w:t>
      </w:r>
      <w:r w:rsidR="000572EE">
        <w:rPr>
          <w:spacing w:val="-2"/>
          <w:sz w:val="28"/>
        </w:rPr>
        <w:t xml:space="preserve"> (3 место)</w:t>
      </w:r>
    </w:p>
    <w:p w:rsidR="007623BC" w:rsidRDefault="001606AF" w:rsidP="000572EE">
      <w:pPr>
        <w:pStyle w:val="a3"/>
        <w:tabs>
          <w:tab w:val="left" w:pos="2530"/>
          <w:tab w:val="left" w:pos="3609"/>
          <w:tab w:val="left" w:pos="5522"/>
          <w:tab w:val="left" w:pos="7402"/>
          <w:tab w:val="left" w:pos="9114"/>
        </w:tabs>
        <w:spacing w:line="276" w:lineRule="auto"/>
        <w:ind w:left="285" w:right="142" w:firstLine="720"/>
      </w:pPr>
      <w:r>
        <w:rPr>
          <w:spacing w:val="-2"/>
        </w:rPr>
        <w:t>Победители</w:t>
      </w:r>
      <w:r>
        <w:tab/>
      </w:r>
      <w:r>
        <w:rPr>
          <w:spacing w:val="-4"/>
        </w:rPr>
        <w:t>были</w:t>
      </w:r>
      <w:r>
        <w:tab/>
      </w:r>
      <w:r>
        <w:rPr>
          <w:spacing w:val="-2"/>
        </w:rPr>
        <w:t>награждены</w:t>
      </w:r>
      <w:r>
        <w:tab/>
      </w:r>
      <w:r>
        <w:rPr>
          <w:spacing w:val="-2"/>
        </w:rPr>
        <w:t>дипломами,</w:t>
      </w:r>
      <w:r>
        <w:tab/>
      </w:r>
      <w:r>
        <w:rPr>
          <w:spacing w:val="-2"/>
        </w:rPr>
        <w:t>остальные</w:t>
      </w:r>
      <w:r>
        <w:tab/>
      </w:r>
      <w:r>
        <w:rPr>
          <w:spacing w:val="-2"/>
        </w:rPr>
        <w:t xml:space="preserve">участники </w:t>
      </w:r>
      <w:r>
        <w:t>благодарственными письмами.</w:t>
      </w:r>
    </w:p>
    <w:p w:rsidR="007623BC" w:rsidRDefault="001606AF" w:rsidP="000572EE">
      <w:pPr>
        <w:pStyle w:val="a3"/>
        <w:tabs>
          <w:tab w:val="left" w:pos="7465"/>
        </w:tabs>
        <w:spacing w:line="276" w:lineRule="auto"/>
        <w:ind w:left="285" w:firstLine="720"/>
      </w:pPr>
      <w:r>
        <w:t>Справку</w:t>
      </w:r>
      <w:r>
        <w:rPr>
          <w:spacing w:val="-14"/>
        </w:rPr>
        <w:t xml:space="preserve"> </w:t>
      </w:r>
      <w:r>
        <w:t>составила:</w:t>
      </w:r>
      <w:r>
        <w:rPr>
          <w:spacing w:val="-16"/>
        </w:rPr>
        <w:t xml:space="preserve"> </w:t>
      </w:r>
      <w:r>
        <w:t>старший</w:t>
      </w:r>
      <w:r>
        <w:rPr>
          <w:spacing w:val="-12"/>
        </w:rPr>
        <w:t xml:space="preserve"> </w:t>
      </w:r>
      <w:r>
        <w:rPr>
          <w:spacing w:val="-2"/>
        </w:rPr>
        <w:t>воспитатель</w:t>
      </w:r>
      <w:r>
        <w:tab/>
      </w:r>
      <w:r w:rsidR="00BC44F5">
        <w:t xml:space="preserve">                   Попова А.В.</w:t>
      </w:r>
      <w:bookmarkStart w:id="0" w:name="_GoBack"/>
      <w:bookmarkEnd w:id="0"/>
    </w:p>
    <w:sectPr w:rsidR="007623BC">
      <w:type w:val="continuous"/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698B"/>
    <w:multiLevelType w:val="hybridMultilevel"/>
    <w:tmpl w:val="7A3250FC"/>
    <w:lvl w:ilvl="0" w:tplc="4328AA50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9459E0">
      <w:numFmt w:val="bullet"/>
      <w:lvlText w:val=""/>
      <w:lvlJc w:val="left"/>
      <w:pPr>
        <w:ind w:left="9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4C804A2">
      <w:numFmt w:val="bullet"/>
      <w:lvlText w:val="•"/>
      <w:lvlJc w:val="left"/>
      <w:pPr>
        <w:ind w:left="2036" w:hanging="361"/>
      </w:pPr>
      <w:rPr>
        <w:rFonts w:hint="default"/>
        <w:lang w:val="ru-RU" w:eastAsia="en-US" w:bidi="ar-SA"/>
      </w:rPr>
    </w:lvl>
    <w:lvl w:ilvl="3" w:tplc="F602471E"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4" w:tplc="CA3E352A">
      <w:numFmt w:val="bullet"/>
      <w:lvlText w:val="•"/>
      <w:lvlJc w:val="left"/>
      <w:pPr>
        <w:ind w:left="4149" w:hanging="361"/>
      </w:pPr>
      <w:rPr>
        <w:rFonts w:hint="default"/>
        <w:lang w:val="ru-RU" w:eastAsia="en-US" w:bidi="ar-SA"/>
      </w:rPr>
    </w:lvl>
    <w:lvl w:ilvl="5" w:tplc="DEF02FB0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6" w:tplc="C362FA02">
      <w:numFmt w:val="bullet"/>
      <w:lvlText w:val="•"/>
      <w:lvlJc w:val="left"/>
      <w:pPr>
        <w:ind w:left="6261" w:hanging="361"/>
      </w:pPr>
      <w:rPr>
        <w:rFonts w:hint="default"/>
        <w:lang w:val="ru-RU" w:eastAsia="en-US" w:bidi="ar-SA"/>
      </w:rPr>
    </w:lvl>
    <w:lvl w:ilvl="7" w:tplc="AF282CF0">
      <w:numFmt w:val="bullet"/>
      <w:lvlText w:val="•"/>
      <w:lvlJc w:val="left"/>
      <w:pPr>
        <w:ind w:left="7318" w:hanging="361"/>
      </w:pPr>
      <w:rPr>
        <w:rFonts w:hint="default"/>
        <w:lang w:val="ru-RU" w:eastAsia="en-US" w:bidi="ar-SA"/>
      </w:rPr>
    </w:lvl>
    <w:lvl w:ilvl="8" w:tplc="7FB24DB6">
      <w:numFmt w:val="bullet"/>
      <w:lvlText w:val="•"/>
      <w:lvlJc w:val="left"/>
      <w:pPr>
        <w:ind w:left="837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9D05774"/>
    <w:multiLevelType w:val="hybridMultilevel"/>
    <w:tmpl w:val="83A0F8B0"/>
    <w:lvl w:ilvl="0" w:tplc="1910D1D0">
      <w:start w:val="1"/>
      <w:numFmt w:val="decimal"/>
      <w:lvlText w:val="%1."/>
      <w:lvlJc w:val="left"/>
      <w:pPr>
        <w:ind w:left="155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88428E2">
      <w:start w:val="1"/>
      <w:numFmt w:val="decimal"/>
      <w:lvlText w:val="%2"/>
      <w:lvlJc w:val="left"/>
      <w:pPr>
        <w:ind w:left="178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4C279A4">
      <w:numFmt w:val="bullet"/>
      <w:lvlText w:val="•"/>
      <w:lvlJc w:val="left"/>
      <w:pPr>
        <w:ind w:left="2747" w:hanging="212"/>
      </w:pPr>
      <w:rPr>
        <w:rFonts w:hint="default"/>
        <w:lang w:val="ru-RU" w:eastAsia="en-US" w:bidi="ar-SA"/>
      </w:rPr>
    </w:lvl>
    <w:lvl w:ilvl="3" w:tplc="EADA34DC">
      <w:numFmt w:val="bullet"/>
      <w:lvlText w:val="•"/>
      <w:lvlJc w:val="left"/>
      <w:pPr>
        <w:ind w:left="3714" w:hanging="212"/>
      </w:pPr>
      <w:rPr>
        <w:rFonts w:hint="default"/>
        <w:lang w:val="ru-RU" w:eastAsia="en-US" w:bidi="ar-SA"/>
      </w:rPr>
    </w:lvl>
    <w:lvl w:ilvl="4" w:tplc="5EC65E02">
      <w:numFmt w:val="bullet"/>
      <w:lvlText w:val="•"/>
      <w:lvlJc w:val="left"/>
      <w:pPr>
        <w:ind w:left="4682" w:hanging="212"/>
      </w:pPr>
      <w:rPr>
        <w:rFonts w:hint="default"/>
        <w:lang w:val="ru-RU" w:eastAsia="en-US" w:bidi="ar-SA"/>
      </w:rPr>
    </w:lvl>
    <w:lvl w:ilvl="5" w:tplc="F5986C36">
      <w:numFmt w:val="bullet"/>
      <w:lvlText w:val="•"/>
      <w:lvlJc w:val="left"/>
      <w:pPr>
        <w:ind w:left="5649" w:hanging="212"/>
      </w:pPr>
      <w:rPr>
        <w:rFonts w:hint="default"/>
        <w:lang w:val="ru-RU" w:eastAsia="en-US" w:bidi="ar-SA"/>
      </w:rPr>
    </w:lvl>
    <w:lvl w:ilvl="6" w:tplc="C414CF00">
      <w:numFmt w:val="bullet"/>
      <w:lvlText w:val="•"/>
      <w:lvlJc w:val="left"/>
      <w:pPr>
        <w:ind w:left="6617" w:hanging="212"/>
      </w:pPr>
      <w:rPr>
        <w:rFonts w:hint="default"/>
        <w:lang w:val="ru-RU" w:eastAsia="en-US" w:bidi="ar-SA"/>
      </w:rPr>
    </w:lvl>
    <w:lvl w:ilvl="7" w:tplc="C0ACF98E">
      <w:numFmt w:val="bullet"/>
      <w:lvlText w:val="•"/>
      <w:lvlJc w:val="left"/>
      <w:pPr>
        <w:ind w:left="7584" w:hanging="212"/>
      </w:pPr>
      <w:rPr>
        <w:rFonts w:hint="default"/>
        <w:lang w:val="ru-RU" w:eastAsia="en-US" w:bidi="ar-SA"/>
      </w:rPr>
    </w:lvl>
    <w:lvl w:ilvl="8" w:tplc="572A6DAE">
      <w:numFmt w:val="bullet"/>
      <w:lvlText w:val="•"/>
      <w:lvlJc w:val="left"/>
      <w:pPr>
        <w:ind w:left="8552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23BC"/>
    <w:rsid w:val="000572EE"/>
    <w:rsid w:val="001606AF"/>
    <w:rsid w:val="007623BC"/>
    <w:rsid w:val="00B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E290"/>
  <w15:docId w15:val="{57A7F8F5-534B-452B-B509-C4BDD330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8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82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72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72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2025-04-09T10:47:00Z</cp:lastPrinted>
  <dcterms:created xsi:type="dcterms:W3CDTF">2025-04-09T10:36:00Z</dcterms:created>
  <dcterms:modified xsi:type="dcterms:W3CDTF">2025-04-09T11:04:00Z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www.ilovepdf.com</vt:lpwstr>
  </property>
</Properties>
</file>